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C3" w:rsidRPr="009224C3" w:rsidRDefault="009224C3" w:rsidP="009224C3">
      <w:pPr>
        <w:spacing w:before="300" w:after="150" w:line="240" w:lineRule="auto"/>
        <w:outlineLvl w:val="1"/>
        <w:rPr>
          <w:rFonts w:ascii="inherit" w:eastAsia="Times New Roman" w:hAnsi="inherit" w:cs="Arial"/>
          <w:color w:val="06001F"/>
          <w:sz w:val="45"/>
          <w:szCs w:val="45"/>
          <w:lang w:eastAsia="ru-RU"/>
        </w:rPr>
      </w:pPr>
      <w:r w:rsidRPr="009224C3">
        <w:rPr>
          <w:rFonts w:ascii="inherit" w:eastAsia="Times New Roman" w:hAnsi="inherit" w:cs="Arial"/>
          <w:b/>
          <w:bCs/>
          <w:color w:val="06001F"/>
          <w:sz w:val="45"/>
          <w:szCs w:val="45"/>
          <w:lang w:eastAsia="ru-RU"/>
        </w:rPr>
        <w:t>Предлагаемые к установлению тарифы на услуги по передаче электрической энергии на 2016 г.</w:t>
      </w:r>
    </w:p>
    <w:p w:rsidR="009224C3" w:rsidRPr="009224C3" w:rsidRDefault="009224C3" w:rsidP="009224C3">
      <w:pPr>
        <w:spacing w:after="225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9224C3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Таблица 1</w:t>
      </w:r>
    </w:p>
    <w:tbl>
      <w:tblPr>
        <w:tblW w:w="12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7"/>
        <w:gridCol w:w="1762"/>
        <w:gridCol w:w="2018"/>
        <w:gridCol w:w="1859"/>
        <w:gridCol w:w="1762"/>
        <w:gridCol w:w="2018"/>
        <w:gridCol w:w="1859"/>
      </w:tblGrid>
      <w:tr w:rsidR="009224C3" w:rsidRPr="009224C3" w:rsidTr="009224C3">
        <w:tc>
          <w:tcPr>
            <w:tcW w:w="12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 </w:t>
            </w:r>
          </w:p>
          <w:p w:rsidR="009224C3" w:rsidRPr="009224C3" w:rsidRDefault="009224C3" w:rsidP="009224C3">
            <w:pPr>
              <w:spacing w:after="225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534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550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 полугодие</w:t>
            </w:r>
          </w:p>
        </w:tc>
      </w:tr>
      <w:tr w:rsidR="009224C3" w:rsidRPr="009224C3" w:rsidTr="009224C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224C3" w:rsidRPr="009224C3" w:rsidRDefault="009224C3" w:rsidP="009224C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spellStart"/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Двухставочный</w:t>
            </w:r>
            <w:proofErr w:type="spellEnd"/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5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spellStart"/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тариф, руб./</w:t>
            </w:r>
            <w:proofErr w:type="spellStart"/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кВт</w:t>
            </w:r>
            <w:proofErr w:type="gramStart"/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40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spellStart"/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Двухставочный</w:t>
            </w:r>
            <w:proofErr w:type="spellEnd"/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5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spellStart"/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тариф, руб./</w:t>
            </w:r>
            <w:proofErr w:type="spellStart"/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кВт</w:t>
            </w:r>
            <w:proofErr w:type="gramStart"/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</w:tr>
      <w:tr w:rsidR="009224C3" w:rsidRPr="009224C3" w:rsidTr="009224C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224C3" w:rsidRPr="009224C3" w:rsidRDefault="009224C3" w:rsidP="009224C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224C3" w:rsidRPr="009224C3" w:rsidRDefault="009224C3" w:rsidP="009224C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224C3" w:rsidRPr="009224C3" w:rsidRDefault="009224C3" w:rsidP="009224C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9224C3" w:rsidRPr="009224C3" w:rsidTr="009224C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224C3" w:rsidRPr="009224C3" w:rsidRDefault="009224C3" w:rsidP="009224C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руб./МВт в месяц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руб./</w:t>
            </w:r>
            <w:proofErr w:type="spellStart"/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МВт</w:t>
            </w:r>
            <w:proofErr w:type="gramStart"/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224C3" w:rsidRPr="009224C3" w:rsidRDefault="009224C3" w:rsidP="009224C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руб./МВт в месяц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руб./</w:t>
            </w:r>
            <w:proofErr w:type="spellStart"/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МВт</w:t>
            </w:r>
            <w:proofErr w:type="gramStart"/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224C3" w:rsidRPr="009224C3" w:rsidRDefault="009224C3" w:rsidP="009224C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9224C3" w:rsidRPr="009224C3" w:rsidTr="009224C3"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212,33686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0,15420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717,52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216,60005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0,17117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745,79</w:t>
            </w:r>
          </w:p>
        </w:tc>
      </w:tr>
    </w:tbl>
    <w:p w:rsidR="009224C3" w:rsidRPr="009224C3" w:rsidRDefault="009224C3" w:rsidP="009224C3">
      <w:pPr>
        <w:spacing w:after="225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9224C3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 </w:t>
      </w:r>
    </w:p>
    <w:p w:rsidR="009224C3" w:rsidRPr="009224C3" w:rsidRDefault="009224C3" w:rsidP="009224C3">
      <w:pPr>
        <w:spacing w:after="225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9224C3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 </w:t>
      </w:r>
    </w:p>
    <w:p w:rsidR="009224C3" w:rsidRPr="009224C3" w:rsidRDefault="009224C3" w:rsidP="009224C3">
      <w:pPr>
        <w:spacing w:after="225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proofErr w:type="gramStart"/>
      <w:r w:rsidRPr="009224C3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Предлагаемая</w:t>
      </w:r>
      <w:proofErr w:type="gramEnd"/>
      <w:r w:rsidRPr="009224C3">
        <w:rPr>
          <w:rFonts w:ascii="Arial" w:eastAsia="Times New Roman" w:hAnsi="Arial" w:cs="Arial"/>
          <w:color w:val="06001F"/>
          <w:sz w:val="21"/>
          <w:szCs w:val="21"/>
          <w:lang w:eastAsia="ru-RU"/>
        </w:rPr>
        <w:t xml:space="preserve"> к установлению НВВ сетевых организаций на долгосрочный период регулирования (без учета оплаты потерь):</w:t>
      </w:r>
    </w:p>
    <w:p w:rsidR="009224C3" w:rsidRPr="009224C3" w:rsidRDefault="009224C3" w:rsidP="009224C3">
      <w:pPr>
        <w:spacing w:after="225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9224C3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Таблица 2</w:t>
      </w:r>
    </w:p>
    <w:tbl>
      <w:tblPr>
        <w:tblW w:w="12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10845"/>
      </w:tblGrid>
      <w:tr w:rsidR="009224C3" w:rsidRPr="009224C3" w:rsidTr="009224C3">
        <w:tc>
          <w:tcPr>
            <w:tcW w:w="13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0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НВВ без учета оплаты потерь</w:t>
            </w:r>
          </w:p>
        </w:tc>
      </w:tr>
      <w:tr w:rsidR="009224C3" w:rsidRPr="009224C3" w:rsidTr="009224C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224C3" w:rsidRPr="009224C3" w:rsidRDefault="009224C3" w:rsidP="009224C3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0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тыс. руб.</w:t>
            </w:r>
          </w:p>
        </w:tc>
      </w:tr>
      <w:tr w:rsidR="009224C3" w:rsidRPr="009224C3" w:rsidTr="009224C3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0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24C3" w:rsidRPr="009224C3" w:rsidRDefault="009224C3" w:rsidP="009224C3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9224C3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12691,9</w:t>
            </w:r>
          </w:p>
        </w:tc>
      </w:tr>
    </w:tbl>
    <w:p w:rsidR="00EE6BE4" w:rsidRDefault="009224C3"/>
    <w:sectPr w:rsidR="00EE6BE4" w:rsidSect="009224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4C3"/>
    <w:rsid w:val="0054044A"/>
    <w:rsid w:val="008F16BB"/>
    <w:rsid w:val="008F4876"/>
    <w:rsid w:val="0092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76"/>
  </w:style>
  <w:style w:type="paragraph" w:styleId="2">
    <w:name w:val="heading 2"/>
    <w:basedOn w:val="a"/>
    <w:link w:val="20"/>
    <w:uiPriority w:val="9"/>
    <w:qFormat/>
    <w:rsid w:val="009224C3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4C3"/>
    <w:rPr>
      <w:rFonts w:ascii="inherit" w:eastAsia="Times New Roman" w:hAnsi="inherit" w:cs="Times New Roman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922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chikova</dc:creator>
  <cp:lastModifiedBy>chikova</cp:lastModifiedBy>
  <cp:revision>1</cp:revision>
  <dcterms:created xsi:type="dcterms:W3CDTF">2017-06-05T08:45:00Z</dcterms:created>
  <dcterms:modified xsi:type="dcterms:W3CDTF">2017-06-05T08:46:00Z</dcterms:modified>
</cp:coreProperties>
</file>